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BB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关于举办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“黄石工匠杯”</w:t>
      </w:r>
    </w:p>
    <w:p w14:paraId="236EC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技能大赛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——黄石市物业管理行业</w:t>
      </w:r>
    </w:p>
    <w:p w14:paraId="76B8A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职业技能大赛的通知</w:t>
      </w:r>
    </w:p>
    <w:p w14:paraId="599B9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baseline"/>
        <w:rPr>
          <w:rFonts w:hint="eastAsia"/>
          <w:color w:val="auto"/>
        </w:rPr>
      </w:pPr>
      <w:bookmarkStart w:id="0" w:name="_GoBack"/>
    </w:p>
    <w:bookmarkEnd w:id="0"/>
    <w:p w14:paraId="0E956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baseline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eastAsia="zh-CN"/>
        </w:rPr>
        <w:t>大冶市、阳新县住建局，各城区（开发区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·铁山区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eastAsia="zh-CN"/>
        </w:rPr>
        <w:t>）住保局，新港（物流）工业园区建设局，黄石市物业管理行业协会，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各物业服务企业：</w:t>
      </w:r>
    </w:p>
    <w:p w14:paraId="7DD85C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为深入贯彻习近平总书记加强技能人才队伍建设重要指示精神，进一步落实“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eastAsia="zh-CN"/>
        </w:rPr>
        <w:t>技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兴荆楚”工程，弘扬我市物业管理行业从业人员精益求精的工匠精神，增强优质物业服务供给能力，展现物业服务人员专业形象和精神风貌，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eastAsia="zh-CN"/>
        </w:rPr>
        <w:t>根据市人社局《关于组织开展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2024年“黄石工匠杯”技能大赛的通知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eastAsia="zh-CN"/>
        </w:rPr>
        <w:t>》（黄人社函〔2024〕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3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eastAsia="zh-CN"/>
        </w:rPr>
        <w:t>0号）精神，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决定举办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eastAsia="zh-CN"/>
        </w:rPr>
        <w:t>“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黄石工匠杯”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eastAsia="zh-CN"/>
        </w:rPr>
        <w:t>——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黄石市物业管理行业职业技能大赛。为确保大赛顺利举行，现就大赛相关事宜作如下通知。</w:t>
      </w:r>
    </w:p>
    <w:p w14:paraId="00D8A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一、组织机构</w:t>
      </w:r>
    </w:p>
    <w:p w14:paraId="0FCDC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主办单位：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黄石市住房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和城市更新局</w:t>
      </w:r>
    </w:p>
    <w:p w14:paraId="0F052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240" w:firstLineChars="7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黄石市人力资源和社会保障局</w:t>
      </w:r>
    </w:p>
    <w:p w14:paraId="729C4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承办单位：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黄石市物业管理行业协会</w:t>
      </w:r>
    </w:p>
    <w:p w14:paraId="461D3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由黄石市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住房和城市更新局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、黄石市人力资源和社会保障局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黄石市物业管理行业协会共同成立黄石物业管理行业职业技能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大赛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组委会。组委会办公室设在黄石市物业管理行业协会秘书处，具体负责赛事的组织、协调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工作。</w:t>
      </w:r>
    </w:p>
    <w:p w14:paraId="40946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二、比赛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项目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及内容</w:t>
      </w:r>
    </w:p>
    <w:p w14:paraId="4B66F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比赛项目分为物业管理师和电工两个工种。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竞赛技术文件届时在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黄石市物业管理行业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协会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微信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公众号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及协会网站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https://www.hbhswy.cn/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上获取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eastAsia="zh-CN"/>
        </w:rPr>
        <w:t>。</w:t>
      </w:r>
    </w:p>
    <w:p w14:paraId="6C4A8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物业管理师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竞赛包括理论知识和案例分析、岗位实际操作技能及个人主题演讲三部分，分别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eastAsia="zh-CN"/>
        </w:rPr>
        <w:t>占总成绩的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40%、40%和20%。</w:t>
      </w:r>
    </w:p>
    <w:p w14:paraId="7D5AB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电工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eastAsia="zh-CN"/>
        </w:rPr>
        <w:t>竞赛包括理论考试和实操考核两部分，分别占总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成绩的50%和50%。</w:t>
      </w:r>
    </w:p>
    <w:p w14:paraId="0DEED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竞赛名次按总成绩排名，无并列名次;如总成绩相同，按技能操作项目成绩优异者排名优先原则。</w:t>
      </w:r>
    </w:p>
    <w:p w14:paraId="1C225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三、竞赛时间及地点</w:t>
      </w:r>
    </w:p>
    <w:p w14:paraId="5EB4C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竞赛时间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eastAsia="zh-CN"/>
        </w:rPr>
        <w:t>：10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中旬（具体时间另行通知）</w:t>
      </w:r>
    </w:p>
    <w:p w14:paraId="1707D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竞赛地址：黄石港区桂花路1号(城发保安大楼)</w:t>
      </w:r>
    </w:p>
    <w:p w14:paraId="113CD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四、参赛要求</w:t>
      </w:r>
    </w:p>
    <w:p w14:paraId="606F8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（一）本次职业技能竞赛分为团队报名和个人报名两种形式。团队报名以企业为代表队，每支代表队需设领队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1人（领队不参赛),含物业管理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师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和电工工种两类参赛选手，团队总人数不超过7人；不满足组建代表队条件的企业，可组织员工进行个人报名，个人报名将由组委会统一编队后进行竞赛。</w:t>
      </w:r>
    </w:p>
    <w:p w14:paraId="78719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eastAsia="zh-CN"/>
        </w:rPr>
        <w:t>（二）参赛单位的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参赛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eastAsia="zh-CN"/>
        </w:rPr>
        <w:t>人员应为本公司正式职工且实名参赛，年满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18岁，且年龄不超过55岁，与物业服务企业签订劳动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合同并提供最近半年以上社保缴纳证明，特殊情况无法提供社保证明的，由物业企业提供情况说明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12131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（三）报名物业管理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的参赛人员需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在物业管理项目担任项目经理或拟任项目负责人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，从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eastAsia="zh-CN"/>
        </w:rPr>
        <w:t>业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；报名电工的参赛人员需持有效电工特种作业操作资格证。</w:t>
      </w:r>
    </w:p>
    <w:p w14:paraId="5F17F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已获得中华技能大奖、全国技术能手、湖北五一劳动奖章、湖北工匠、荆楚工匠、湖北省技能大师、湖北省技术能手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、黄石工匠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等称号的人员不得再以选手身份参赛。</w:t>
      </w:r>
    </w:p>
    <w:p w14:paraId="4E9DC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五、报名时间及方式</w:t>
      </w:r>
    </w:p>
    <w:p w14:paraId="4BEADFA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即日起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至7月28日，</w:t>
      </w:r>
      <w:r>
        <w:rPr>
          <w:rFonts w:hint="default" w:ascii="Nimbus Roman No9 L" w:hAnsi="Nimbus Roman No9 L" w:eastAsia="仿宋_GB2312" w:cs="Nimbus Roman No9 L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各物业服务企业发动员工积极报名，以团队形式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eastAsia="zh-CN"/>
        </w:rPr>
        <w:t>申请参赛的企业填报企业代表队申请表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eastAsia="zh-CN"/>
        </w:rPr>
        <w:t>见附件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2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eastAsia="zh-CN"/>
        </w:rPr>
        <w:t>）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eastAsia="zh-CN"/>
        </w:rPr>
        <w:t>，并提交竞赛报名表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eastAsia="zh-CN"/>
        </w:rPr>
        <w:t>见附件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1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eastAsia="zh-CN"/>
        </w:rPr>
        <w:t>）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eastAsia="zh-CN"/>
        </w:rPr>
        <w:t>，个人参赛只需提交竞赛报名表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eastAsia="zh-CN"/>
        </w:rPr>
        <w:t>见附件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1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eastAsia="zh-CN"/>
        </w:rPr>
        <w:t>）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eastAsia="zh-CN"/>
        </w:rPr>
        <w:t>。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报名地点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：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黄石市物业管理行业协会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秘书处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（联系人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：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肖女士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；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联系电话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：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0714-6386826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；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邮箱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：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517737583@qq.com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eastAsia="zh-CN"/>
        </w:rPr>
        <w:t>）</w:t>
      </w:r>
    </w:p>
    <w:p w14:paraId="724E9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六、奖励办法</w:t>
      </w:r>
    </w:p>
    <w:p w14:paraId="44EA2F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（一）“黄石工匠杯”黄石市物业管理行业职业技能大赛各赛项个人总分第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名的选手，授予“黄石市技术能手”荣誉。</w:t>
      </w:r>
    </w:p>
    <w:p w14:paraId="0CFEA0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（二）大赛各赛项个人总分第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8名的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选手，由大赛组委会给予物质奖励。个人总分第一、二、三名的选手，分别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奖励3000元、2000元、1000元，第4-8名选手各奖励500元。</w:t>
      </w:r>
    </w:p>
    <w:p w14:paraId="33636D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（三）对大赛各赛项个人总分第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名的选手，可按相关程序直接认定为相应工种高级工职业技能等级，已具有高级工职业资格或职业技能等级的可晋升技师。</w:t>
      </w:r>
    </w:p>
    <w:p w14:paraId="04F5D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（四）对主动配合赛务工作、积极组织参加竞赛的有关单位，颁发“优秀组织奖”。 </w:t>
      </w:r>
    </w:p>
    <w:p w14:paraId="39AD7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七、其他事项</w:t>
      </w:r>
    </w:p>
    <w:p w14:paraId="7A76A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（一）本次竞赛不收取参赛报名费，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参赛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选手保险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、交通等费用自理。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各代表队决赛期间的午餐由竞赛组委会统一安排，其他时段用餐自理。</w:t>
      </w:r>
    </w:p>
    <w:p w14:paraId="036B3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（二）各代表队领队做好竞赛期间的组织、管理和服务工作，各参赛选手需携带本人身份证参赛，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物业管理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竞赛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选手需自行准备正装，电工竞赛选手需自行准备工具箱、工服、棉线手套和绝缘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鞋。</w:t>
      </w:r>
    </w:p>
    <w:p w14:paraId="118DB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（三）竞赛比赛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highlight w:val="none"/>
        </w:rPr>
        <w:t>期间未经组委会批准，各代表队参赛选手和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领队均不得擅自离队。</w:t>
      </w:r>
    </w:p>
    <w:p w14:paraId="2CA3B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25892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附件：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1.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黄石市物业管理行业职业技能竞赛报名表</w:t>
      </w:r>
    </w:p>
    <w:p w14:paraId="635375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1600" w:firstLineChars="5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 xml:space="preserve">2. 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企业代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表队申请表</w:t>
      </w:r>
    </w:p>
    <w:p w14:paraId="5AEA6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both"/>
        <w:textAlignment w:val="baseline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</w:pPr>
    </w:p>
    <w:p w14:paraId="582C9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both"/>
        <w:textAlignment w:val="baseline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</w:pPr>
    </w:p>
    <w:p w14:paraId="4616E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both"/>
        <w:textAlignment w:val="baseline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</w:pPr>
    </w:p>
    <w:p w14:paraId="1A9A1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both"/>
        <w:textAlignment w:val="baseline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</w:pPr>
    </w:p>
    <w:p w14:paraId="60EA6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both"/>
        <w:textAlignment w:val="baseline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</w:pPr>
    </w:p>
    <w:p w14:paraId="244F4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both"/>
        <w:textAlignment w:val="baseline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（此页无正文）</w:t>
      </w:r>
    </w:p>
    <w:p w14:paraId="02293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840" w:firstLineChars="1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7A4CB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36313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C3B0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黄石市住房和城市更新局     黄石市人力资源和社会保障局</w:t>
      </w:r>
    </w:p>
    <w:p w14:paraId="763D17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440" w:firstLineChars="1700"/>
        <w:jc w:val="both"/>
        <w:textAlignment w:val="baseline"/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2024年7月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12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日</w:t>
      </w:r>
    </w:p>
    <w:p w14:paraId="54DDA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440" w:firstLineChars="17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5680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440" w:firstLineChars="17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0A57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440" w:firstLineChars="17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E8D5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/>
          <w:color w:val="auto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17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2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（联系人：何转；联系电话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：6240669）</w:t>
      </w:r>
    </w:p>
    <w:p w14:paraId="35C22A16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3ECE7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44"/>
          <w:szCs w:val="44"/>
          <w:lang w:val="en-US" w:eastAsia="zh-CN"/>
        </w:rPr>
        <w:t>黄石市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44"/>
          <w:szCs w:val="44"/>
        </w:rPr>
        <w:t>物业管理行业职业技能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44"/>
          <w:szCs w:val="44"/>
          <w:lang w:val="en-US" w:eastAsia="zh-CN"/>
        </w:rPr>
        <w:t>竞赛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</w:rPr>
        <w:t>报名表</w:t>
      </w:r>
    </w:p>
    <w:p w14:paraId="754D3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baseline"/>
        <w:rPr>
          <w:rFonts w:ascii="Arial"/>
          <w:sz w:val="21"/>
        </w:rPr>
      </w:pPr>
    </w:p>
    <w:p w14:paraId="422DA20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55"/>
        <w:textAlignment w:val="baseline"/>
        <w:rPr>
          <w:color w:val="auto"/>
          <w:sz w:val="22"/>
          <w:szCs w:val="22"/>
        </w:rPr>
      </w:pPr>
      <w:r>
        <w:rPr>
          <w:color w:val="auto"/>
          <w:spacing w:val="14"/>
          <w:sz w:val="22"/>
          <w:szCs w:val="22"/>
        </w:rPr>
        <w:t>参赛工种：□物业管理</w:t>
      </w:r>
      <w:r>
        <w:rPr>
          <w:rFonts w:hint="eastAsia"/>
          <w:color w:val="auto"/>
          <w:spacing w:val="14"/>
          <w:sz w:val="22"/>
          <w:szCs w:val="22"/>
        </w:rPr>
        <w:t>师</w:t>
      </w:r>
      <w:r>
        <w:rPr>
          <w:color w:val="auto"/>
          <w:spacing w:val="14"/>
          <w:sz w:val="22"/>
          <w:szCs w:val="22"/>
        </w:rPr>
        <w:t xml:space="preserve"> </w:t>
      </w:r>
      <w:r>
        <w:rPr>
          <w:color w:val="auto"/>
          <w:spacing w:val="27"/>
          <w:sz w:val="22"/>
          <w:szCs w:val="22"/>
        </w:rPr>
        <w:t xml:space="preserve"> </w:t>
      </w:r>
      <w:r>
        <w:rPr>
          <w:color w:val="auto"/>
          <w:spacing w:val="14"/>
          <w:sz w:val="22"/>
          <w:szCs w:val="22"/>
        </w:rPr>
        <w:t>□电工</w:t>
      </w:r>
    </w:p>
    <w:p w14:paraId="25CD3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baseline"/>
        <w:rPr>
          <w:color w:val="auto"/>
        </w:rPr>
      </w:pPr>
    </w:p>
    <w:tbl>
      <w:tblPr>
        <w:tblStyle w:val="9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1398"/>
        <w:gridCol w:w="449"/>
        <w:gridCol w:w="709"/>
        <w:gridCol w:w="1289"/>
        <w:gridCol w:w="879"/>
        <w:gridCol w:w="330"/>
        <w:gridCol w:w="1249"/>
        <w:gridCol w:w="1393"/>
      </w:tblGrid>
      <w:tr w14:paraId="46A3A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164" w:type="dxa"/>
            <w:noWrap w:val="0"/>
            <w:vAlign w:val="top"/>
          </w:tcPr>
          <w:p w14:paraId="322AD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55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1398" w:type="dxa"/>
            <w:noWrap w:val="0"/>
            <w:vAlign w:val="top"/>
          </w:tcPr>
          <w:p w14:paraId="757D2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58" w:type="dxa"/>
            <w:gridSpan w:val="2"/>
            <w:noWrap w:val="0"/>
            <w:vAlign w:val="top"/>
          </w:tcPr>
          <w:p w14:paraId="208AC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73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别</w:t>
            </w:r>
          </w:p>
        </w:tc>
        <w:tc>
          <w:tcPr>
            <w:tcW w:w="1289" w:type="dxa"/>
            <w:noWrap w:val="0"/>
            <w:vAlign w:val="top"/>
          </w:tcPr>
          <w:p w14:paraId="1A761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09" w:type="dxa"/>
            <w:gridSpan w:val="2"/>
            <w:noWrap w:val="0"/>
            <w:vAlign w:val="top"/>
          </w:tcPr>
          <w:p w14:paraId="4E756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15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出生年月</w:t>
            </w:r>
          </w:p>
        </w:tc>
        <w:tc>
          <w:tcPr>
            <w:tcW w:w="1249" w:type="dxa"/>
            <w:noWrap w:val="0"/>
            <w:vAlign w:val="top"/>
          </w:tcPr>
          <w:p w14:paraId="0F082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93" w:type="dxa"/>
            <w:vMerge w:val="restart"/>
            <w:tcBorders>
              <w:bottom w:val="nil"/>
            </w:tcBorders>
            <w:noWrap w:val="0"/>
            <w:vAlign w:val="top"/>
          </w:tcPr>
          <w:p w14:paraId="73A8F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2723F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48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position w:val="9"/>
                <w:sz w:val="24"/>
                <w:szCs w:val="24"/>
              </w:rPr>
              <w:t>张贴</w:t>
            </w:r>
          </w:p>
          <w:p w14:paraId="19B98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48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相片</w:t>
            </w:r>
          </w:p>
        </w:tc>
      </w:tr>
      <w:tr w14:paraId="1042C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164" w:type="dxa"/>
            <w:noWrap w:val="0"/>
            <w:vAlign w:val="top"/>
          </w:tcPr>
          <w:p w14:paraId="1FA6A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95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手机号码</w:t>
            </w:r>
          </w:p>
        </w:tc>
        <w:tc>
          <w:tcPr>
            <w:tcW w:w="1398" w:type="dxa"/>
            <w:noWrap w:val="0"/>
            <w:vAlign w:val="top"/>
          </w:tcPr>
          <w:p w14:paraId="70777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58" w:type="dxa"/>
            <w:gridSpan w:val="2"/>
            <w:noWrap w:val="0"/>
            <w:vAlign w:val="top"/>
          </w:tcPr>
          <w:p w14:paraId="31F67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13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微信号</w:t>
            </w:r>
          </w:p>
        </w:tc>
        <w:tc>
          <w:tcPr>
            <w:tcW w:w="1289" w:type="dxa"/>
            <w:noWrap w:val="0"/>
            <w:vAlign w:val="top"/>
          </w:tcPr>
          <w:p w14:paraId="741DB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09" w:type="dxa"/>
            <w:gridSpan w:val="2"/>
            <w:noWrap w:val="0"/>
            <w:vAlign w:val="top"/>
          </w:tcPr>
          <w:p w14:paraId="0803B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15" w:right="108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职业技能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等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级</w:t>
            </w:r>
          </w:p>
        </w:tc>
        <w:tc>
          <w:tcPr>
            <w:tcW w:w="1249" w:type="dxa"/>
            <w:noWrap w:val="0"/>
            <w:vAlign w:val="top"/>
          </w:tcPr>
          <w:p w14:paraId="63C1E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9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B31E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</w:tr>
      <w:tr w14:paraId="0DC29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64" w:type="dxa"/>
            <w:noWrap w:val="0"/>
            <w:vAlign w:val="top"/>
          </w:tcPr>
          <w:p w14:paraId="14E0F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95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毕业院校</w:t>
            </w:r>
          </w:p>
        </w:tc>
        <w:tc>
          <w:tcPr>
            <w:tcW w:w="1398" w:type="dxa"/>
            <w:noWrap w:val="0"/>
            <w:vAlign w:val="top"/>
          </w:tcPr>
          <w:p w14:paraId="53C09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58" w:type="dxa"/>
            <w:gridSpan w:val="2"/>
            <w:noWrap w:val="0"/>
            <w:vAlign w:val="top"/>
          </w:tcPr>
          <w:p w14:paraId="7F6BE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13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历</w:t>
            </w:r>
          </w:p>
        </w:tc>
        <w:tc>
          <w:tcPr>
            <w:tcW w:w="1289" w:type="dxa"/>
            <w:noWrap w:val="0"/>
            <w:vAlign w:val="top"/>
          </w:tcPr>
          <w:p w14:paraId="7ECAE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09" w:type="dxa"/>
            <w:gridSpan w:val="2"/>
            <w:noWrap w:val="0"/>
            <w:vAlign w:val="top"/>
          </w:tcPr>
          <w:p w14:paraId="1FA40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15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专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业</w:t>
            </w:r>
          </w:p>
        </w:tc>
        <w:tc>
          <w:tcPr>
            <w:tcW w:w="1249" w:type="dxa"/>
            <w:noWrap w:val="0"/>
            <w:vAlign w:val="top"/>
          </w:tcPr>
          <w:p w14:paraId="001AE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93" w:type="dxa"/>
            <w:vMerge w:val="continue"/>
            <w:tcBorders>
              <w:top w:val="nil"/>
            </w:tcBorders>
            <w:noWrap w:val="0"/>
            <w:vAlign w:val="top"/>
          </w:tcPr>
          <w:p w14:paraId="28D53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</w:tr>
      <w:tr w14:paraId="0E505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64" w:type="dxa"/>
            <w:noWrap w:val="0"/>
            <w:vAlign w:val="top"/>
          </w:tcPr>
          <w:p w14:paraId="689FC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95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企业名称</w:t>
            </w:r>
          </w:p>
        </w:tc>
        <w:tc>
          <w:tcPr>
            <w:tcW w:w="5054" w:type="dxa"/>
            <w:gridSpan w:val="6"/>
            <w:noWrap w:val="0"/>
            <w:vAlign w:val="top"/>
          </w:tcPr>
          <w:p w14:paraId="278D4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49" w:type="dxa"/>
            <w:noWrap w:val="0"/>
            <w:vAlign w:val="top"/>
          </w:tcPr>
          <w:p w14:paraId="19FBC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37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任职职务</w:t>
            </w:r>
          </w:p>
        </w:tc>
        <w:tc>
          <w:tcPr>
            <w:tcW w:w="1393" w:type="dxa"/>
            <w:noWrap w:val="0"/>
            <w:vAlign w:val="top"/>
          </w:tcPr>
          <w:p w14:paraId="051D6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</w:tr>
      <w:tr w14:paraId="0EEEB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64" w:type="dxa"/>
            <w:noWrap w:val="0"/>
            <w:vAlign w:val="top"/>
          </w:tcPr>
          <w:p w14:paraId="5F5AD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95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企业地址</w:t>
            </w:r>
          </w:p>
        </w:tc>
        <w:tc>
          <w:tcPr>
            <w:tcW w:w="5054" w:type="dxa"/>
            <w:gridSpan w:val="6"/>
            <w:noWrap w:val="0"/>
            <w:vAlign w:val="top"/>
          </w:tcPr>
          <w:p w14:paraId="5C18B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49" w:type="dxa"/>
            <w:noWrap w:val="0"/>
            <w:vAlign w:val="top"/>
          </w:tcPr>
          <w:p w14:paraId="7C30A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37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1393" w:type="dxa"/>
            <w:noWrap w:val="0"/>
            <w:vAlign w:val="top"/>
          </w:tcPr>
          <w:p w14:paraId="5E917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</w:tr>
      <w:tr w14:paraId="37699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2562" w:type="dxa"/>
            <w:gridSpan w:val="2"/>
            <w:noWrap w:val="0"/>
            <w:vAlign w:val="top"/>
          </w:tcPr>
          <w:p w14:paraId="6EF41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55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13"/>
                <w:sz w:val="24"/>
                <w:szCs w:val="24"/>
              </w:rPr>
              <w:t>从事物业管理</w:t>
            </w:r>
          </w:p>
          <w:p w14:paraId="558A0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794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工作时间</w:t>
            </w:r>
          </w:p>
        </w:tc>
        <w:tc>
          <w:tcPr>
            <w:tcW w:w="6298" w:type="dxa"/>
            <w:gridSpan w:val="7"/>
            <w:noWrap w:val="0"/>
            <w:vAlign w:val="top"/>
          </w:tcPr>
          <w:p w14:paraId="6837C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73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月至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月合计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</w:p>
        </w:tc>
      </w:tr>
      <w:tr w14:paraId="5F855E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8" w:hRule="atLeast"/>
        </w:trPr>
        <w:tc>
          <w:tcPr>
            <w:tcW w:w="8860" w:type="dxa"/>
            <w:gridSpan w:val="9"/>
            <w:noWrap w:val="0"/>
            <w:vAlign w:val="top"/>
          </w:tcPr>
          <w:p w14:paraId="0CDD3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35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主要工作简历</w:t>
            </w:r>
          </w:p>
        </w:tc>
      </w:tr>
      <w:tr w14:paraId="39542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8" w:hRule="atLeast"/>
        </w:trPr>
        <w:tc>
          <w:tcPr>
            <w:tcW w:w="8860" w:type="dxa"/>
            <w:gridSpan w:val="9"/>
            <w:noWrap w:val="0"/>
            <w:vAlign w:val="top"/>
          </w:tcPr>
          <w:p w14:paraId="77F33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35" w:right="302" w:firstLine="479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本人承诺，本人符合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黄石市2024</w:t>
            </w:r>
            <w:r>
              <w:rPr>
                <w:rFonts w:ascii="宋体" w:hAnsi="宋体" w:eastAsia="宋体" w:cs="宋体"/>
                <w:sz w:val="24"/>
                <w:szCs w:val="24"/>
              </w:rPr>
              <w:t>年物业管理行业职业技能竞赛参赛条件和要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求，所提交资料及填报表格客观真实。</w:t>
            </w:r>
          </w:p>
          <w:p w14:paraId="68348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1B5ED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7B143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461E5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760" w:firstLineChars="200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签名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∶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日期：</w:t>
            </w:r>
          </w:p>
        </w:tc>
      </w:tr>
      <w:tr w14:paraId="02F78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3" w:hRule="atLeast"/>
        </w:trPr>
        <w:tc>
          <w:tcPr>
            <w:tcW w:w="3011" w:type="dxa"/>
            <w:gridSpan w:val="3"/>
            <w:noWrap w:val="0"/>
            <w:vAlign w:val="top"/>
          </w:tcPr>
          <w:p w14:paraId="44B4D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15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position w:val="11"/>
                <w:sz w:val="24"/>
                <w:szCs w:val="24"/>
              </w:rPr>
              <w:t>企业意见</w:t>
            </w:r>
          </w:p>
          <w:p w14:paraId="5BD1A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34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(加盖公章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)</w:t>
            </w:r>
          </w:p>
          <w:p w14:paraId="54500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15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6B38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6AEAA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7D7C1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5CE39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日</w:t>
            </w:r>
          </w:p>
        </w:tc>
        <w:tc>
          <w:tcPr>
            <w:tcW w:w="2877" w:type="dxa"/>
            <w:gridSpan w:val="3"/>
            <w:noWrap w:val="0"/>
            <w:vAlign w:val="top"/>
          </w:tcPr>
          <w:p w14:paraId="0F081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34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position w:val="13"/>
                <w:sz w:val="24"/>
                <w:szCs w:val="24"/>
                <w:lang w:val="en-US" w:eastAsia="zh-CN"/>
              </w:rPr>
              <w:t>市</w:t>
            </w:r>
            <w:r>
              <w:rPr>
                <w:rFonts w:ascii="宋体" w:hAnsi="宋体" w:eastAsia="宋体" w:cs="宋体"/>
                <w:spacing w:val="2"/>
                <w:position w:val="13"/>
                <w:sz w:val="24"/>
                <w:szCs w:val="24"/>
              </w:rPr>
              <w:t>物协审核</w:t>
            </w:r>
          </w:p>
          <w:p w14:paraId="62A18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34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(加盖公章)</w:t>
            </w:r>
          </w:p>
          <w:p w14:paraId="6278E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76FF8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373AF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73DB0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日</w:t>
            </w:r>
          </w:p>
        </w:tc>
        <w:tc>
          <w:tcPr>
            <w:tcW w:w="2972" w:type="dxa"/>
            <w:gridSpan w:val="3"/>
            <w:noWrap w:val="0"/>
            <w:vAlign w:val="top"/>
          </w:tcPr>
          <w:p w14:paraId="2FC29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17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position w:val="13"/>
                <w:sz w:val="24"/>
                <w:szCs w:val="24"/>
              </w:rPr>
              <w:t>组委会意见</w:t>
            </w:r>
          </w:p>
          <w:p w14:paraId="5D795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17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37617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16C4A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49C38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4941B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</w:p>
        </w:tc>
      </w:tr>
    </w:tbl>
    <w:p w14:paraId="00D21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baseline"/>
        <w:rPr>
          <w:rFonts w:ascii="Arial"/>
          <w:sz w:val="21"/>
        </w:rPr>
      </w:pPr>
    </w:p>
    <w:p w14:paraId="40A13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baseline"/>
        <w:rPr>
          <w:rFonts w:ascii="Arial" w:hAnsi="Arial" w:eastAsia="Arial" w:cs="Arial"/>
          <w:sz w:val="21"/>
          <w:szCs w:val="21"/>
        </w:rPr>
        <w:sectPr>
          <w:footerReference r:id="rId4" w:type="default"/>
          <w:pgSz w:w="11910" w:h="16840"/>
          <w:pgMar w:top="2098" w:right="1474" w:bottom="1984" w:left="1587" w:header="0" w:footer="99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5ECB4085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049CB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44"/>
          <w:szCs w:val="44"/>
        </w:rPr>
        <w:t>企业代表队申请表</w:t>
      </w:r>
    </w:p>
    <w:p w14:paraId="15605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right"/>
        <w:textAlignment w:val="baseline"/>
      </w:pPr>
      <w:r>
        <w:rPr>
          <w:rFonts w:ascii="宋体" w:hAnsi="宋体" w:eastAsia="宋体" w:cs="宋体"/>
          <w:spacing w:val="-9"/>
          <w:sz w:val="24"/>
          <w:szCs w:val="24"/>
        </w:rPr>
        <w:t>202</w:t>
      </w:r>
      <w:r>
        <w:rPr>
          <w:rFonts w:hint="eastAsia" w:ascii="宋体" w:hAnsi="宋体" w:eastAsia="宋体" w:cs="宋体"/>
          <w:spacing w:val="-9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pacing w:val="-9"/>
          <w:sz w:val="24"/>
          <w:szCs w:val="24"/>
        </w:rPr>
        <w:t>年</w:t>
      </w:r>
      <w:r>
        <w:rPr>
          <w:rFonts w:ascii="宋体" w:hAnsi="宋体" w:eastAsia="宋体" w:cs="宋体"/>
          <w:spacing w:val="12"/>
          <w:sz w:val="24"/>
          <w:szCs w:val="24"/>
        </w:rPr>
        <w:t xml:space="preserve">   </w:t>
      </w:r>
      <w:r>
        <w:rPr>
          <w:rFonts w:ascii="宋体" w:hAnsi="宋体" w:eastAsia="宋体" w:cs="宋体"/>
          <w:spacing w:val="-9"/>
          <w:sz w:val="24"/>
          <w:szCs w:val="24"/>
        </w:rPr>
        <w:t>月</w:t>
      </w:r>
      <w:r>
        <w:rPr>
          <w:rFonts w:ascii="宋体" w:hAnsi="宋体" w:eastAsia="宋体" w:cs="宋体"/>
          <w:spacing w:val="23"/>
          <w:sz w:val="24"/>
          <w:szCs w:val="24"/>
        </w:rPr>
        <w:t xml:space="preserve">   </w:t>
      </w:r>
      <w:r>
        <w:rPr>
          <w:rFonts w:ascii="宋体" w:hAnsi="宋体" w:eastAsia="宋体" w:cs="宋体"/>
          <w:spacing w:val="-9"/>
          <w:sz w:val="24"/>
          <w:szCs w:val="24"/>
        </w:rPr>
        <w:t>日</w:t>
      </w:r>
    </w:p>
    <w:tbl>
      <w:tblPr>
        <w:tblStyle w:val="9"/>
        <w:tblW w:w="8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3"/>
        <w:gridCol w:w="1239"/>
        <w:gridCol w:w="290"/>
        <w:gridCol w:w="529"/>
        <w:gridCol w:w="359"/>
        <w:gridCol w:w="1319"/>
        <w:gridCol w:w="449"/>
        <w:gridCol w:w="1159"/>
        <w:gridCol w:w="1873"/>
      </w:tblGrid>
      <w:tr w14:paraId="4F585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653" w:type="dxa"/>
            <w:noWrap w:val="0"/>
            <w:vAlign w:val="top"/>
          </w:tcPr>
          <w:p w14:paraId="002CF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eastAsia="zh-CN"/>
              </w:rPr>
              <w:t>县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(</w:t>
            </w: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eastAsia="zh-CN"/>
              </w:rPr>
              <w:t>市、区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)</w:t>
            </w:r>
          </w:p>
        </w:tc>
        <w:tc>
          <w:tcPr>
            <w:tcW w:w="2058" w:type="dxa"/>
            <w:gridSpan w:val="3"/>
            <w:noWrap w:val="0"/>
            <w:vAlign w:val="top"/>
          </w:tcPr>
          <w:p w14:paraId="7670C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78" w:type="dxa"/>
            <w:gridSpan w:val="2"/>
            <w:noWrap w:val="0"/>
            <w:vAlign w:val="top"/>
          </w:tcPr>
          <w:p w14:paraId="30094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74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企业名称</w:t>
            </w:r>
          </w:p>
        </w:tc>
        <w:tc>
          <w:tcPr>
            <w:tcW w:w="3481" w:type="dxa"/>
            <w:gridSpan w:val="3"/>
            <w:noWrap w:val="0"/>
            <w:vAlign w:val="top"/>
          </w:tcPr>
          <w:p w14:paraId="0BAF1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</w:tr>
      <w:tr w14:paraId="7B116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653" w:type="dxa"/>
            <w:vMerge w:val="restart"/>
            <w:tcBorders>
              <w:bottom w:val="nil"/>
            </w:tcBorders>
            <w:noWrap w:val="0"/>
            <w:vAlign w:val="top"/>
          </w:tcPr>
          <w:p w14:paraId="36B16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1D78F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55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企业规模</w:t>
            </w:r>
          </w:p>
        </w:tc>
        <w:tc>
          <w:tcPr>
            <w:tcW w:w="2058" w:type="dxa"/>
            <w:gridSpan w:val="3"/>
            <w:noWrap w:val="0"/>
            <w:vAlign w:val="top"/>
          </w:tcPr>
          <w:p w14:paraId="40177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62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position w:val="11"/>
                <w:sz w:val="23"/>
                <w:szCs w:val="23"/>
              </w:rPr>
              <w:t>管理面积</w:t>
            </w:r>
          </w:p>
          <w:p w14:paraId="2EFCF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42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(万平方米)</w:t>
            </w:r>
          </w:p>
        </w:tc>
        <w:tc>
          <w:tcPr>
            <w:tcW w:w="1678" w:type="dxa"/>
            <w:gridSpan w:val="2"/>
            <w:noWrap w:val="0"/>
            <w:vAlign w:val="top"/>
          </w:tcPr>
          <w:p w14:paraId="6E398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74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position w:val="6"/>
                <w:sz w:val="23"/>
                <w:szCs w:val="23"/>
              </w:rPr>
              <w:t>企业职工</w:t>
            </w:r>
          </w:p>
          <w:p w14:paraId="293A9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603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(人)</w:t>
            </w:r>
          </w:p>
        </w:tc>
        <w:tc>
          <w:tcPr>
            <w:tcW w:w="3481" w:type="dxa"/>
            <w:gridSpan w:val="3"/>
            <w:noWrap w:val="0"/>
            <w:vAlign w:val="top"/>
          </w:tcPr>
          <w:p w14:paraId="72963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66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202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年企业营业收入(万元)</w:t>
            </w:r>
          </w:p>
        </w:tc>
      </w:tr>
      <w:tr w14:paraId="38FE3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653" w:type="dxa"/>
            <w:vMerge w:val="continue"/>
            <w:tcBorders>
              <w:top w:val="nil"/>
            </w:tcBorders>
            <w:noWrap w:val="0"/>
            <w:vAlign w:val="top"/>
          </w:tcPr>
          <w:p w14:paraId="0233A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058" w:type="dxa"/>
            <w:gridSpan w:val="3"/>
            <w:noWrap w:val="0"/>
            <w:vAlign w:val="top"/>
          </w:tcPr>
          <w:p w14:paraId="5BADA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78" w:type="dxa"/>
            <w:gridSpan w:val="2"/>
            <w:noWrap w:val="0"/>
            <w:vAlign w:val="top"/>
          </w:tcPr>
          <w:p w14:paraId="11B4C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481" w:type="dxa"/>
            <w:gridSpan w:val="3"/>
            <w:noWrap w:val="0"/>
            <w:vAlign w:val="top"/>
          </w:tcPr>
          <w:p w14:paraId="203B9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</w:tr>
      <w:tr w14:paraId="7993D8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53" w:type="dxa"/>
            <w:noWrap w:val="0"/>
            <w:vAlign w:val="top"/>
          </w:tcPr>
          <w:p w14:paraId="33926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75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联系人</w:t>
            </w:r>
          </w:p>
        </w:tc>
        <w:tc>
          <w:tcPr>
            <w:tcW w:w="1529" w:type="dxa"/>
            <w:gridSpan w:val="2"/>
            <w:noWrap w:val="0"/>
            <w:vAlign w:val="top"/>
          </w:tcPr>
          <w:p w14:paraId="43A18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88" w:type="dxa"/>
            <w:gridSpan w:val="2"/>
            <w:noWrap w:val="0"/>
            <w:vAlign w:val="top"/>
          </w:tcPr>
          <w:p w14:paraId="45FF1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23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职务</w:t>
            </w:r>
          </w:p>
        </w:tc>
        <w:tc>
          <w:tcPr>
            <w:tcW w:w="1319" w:type="dxa"/>
            <w:noWrap w:val="0"/>
            <w:vAlign w:val="top"/>
          </w:tcPr>
          <w:p w14:paraId="515D5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08" w:type="dxa"/>
            <w:gridSpan w:val="2"/>
            <w:noWrap w:val="0"/>
            <w:vAlign w:val="top"/>
          </w:tcPr>
          <w:p w14:paraId="17E35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26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联系方式</w:t>
            </w:r>
          </w:p>
        </w:tc>
        <w:tc>
          <w:tcPr>
            <w:tcW w:w="1873" w:type="dxa"/>
            <w:noWrap w:val="0"/>
            <w:vAlign w:val="top"/>
          </w:tcPr>
          <w:p w14:paraId="1065A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</w:tr>
      <w:tr w14:paraId="76B5D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3" w:hRule="atLeast"/>
        </w:trPr>
        <w:tc>
          <w:tcPr>
            <w:tcW w:w="1653" w:type="dxa"/>
            <w:noWrap w:val="0"/>
            <w:vAlign w:val="top"/>
          </w:tcPr>
          <w:p w14:paraId="6A245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6B43E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45" w:right="239"/>
              <w:jc w:val="both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企业最近三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年获得政府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部门及行业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授予的荣誉</w:t>
            </w:r>
          </w:p>
        </w:tc>
        <w:tc>
          <w:tcPr>
            <w:tcW w:w="7217" w:type="dxa"/>
            <w:gridSpan w:val="8"/>
            <w:noWrap w:val="0"/>
            <w:vAlign w:val="top"/>
          </w:tcPr>
          <w:p w14:paraId="55AF1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</w:tr>
      <w:tr w14:paraId="5FCD5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7" w:hRule="atLeast"/>
        </w:trPr>
        <w:tc>
          <w:tcPr>
            <w:tcW w:w="1653" w:type="dxa"/>
            <w:noWrap w:val="0"/>
            <w:vAlign w:val="top"/>
          </w:tcPr>
          <w:p w14:paraId="19B1B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0D5F5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37634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52592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76DB5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7E6E5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55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申请理由</w:t>
            </w:r>
          </w:p>
        </w:tc>
        <w:tc>
          <w:tcPr>
            <w:tcW w:w="7217" w:type="dxa"/>
            <w:gridSpan w:val="8"/>
            <w:noWrap w:val="0"/>
            <w:vAlign w:val="top"/>
          </w:tcPr>
          <w:p w14:paraId="0EAA8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</w:tr>
      <w:tr w14:paraId="0A804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2892" w:type="dxa"/>
            <w:gridSpan w:val="2"/>
            <w:noWrap w:val="0"/>
            <w:vAlign w:val="top"/>
          </w:tcPr>
          <w:p w14:paraId="5472A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64" w:firstLineChars="200"/>
              <w:textAlignment w:val="baseline"/>
              <w:rPr>
                <w:rFonts w:ascii="宋体" w:hAnsi="宋体" w:eastAsia="宋体" w:cs="宋体"/>
                <w:spacing w:val="1"/>
                <w:position w:val="9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position w:val="9"/>
                <w:sz w:val="23"/>
                <w:szCs w:val="23"/>
              </w:rPr>
              <w:t>申请企业</w:t>
            </w:r>
          </w:p>
          <w:p w14:paraId="22069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738" w:firstLineChars="300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盖章</w:t>
            </w:r>
          </w:p>
        </w:tc>
        <w:tc>
          <w:tcPr>
            <w:tcW w:w="2946" w:type="dxa"/>
            <w:gridSpan w:val="5"/>
            <w:noWrap w:val="0"/>
            <w:vAlign w:val="top"/>
          </w:tcPr>
          <w:p w14:paraId="7C6F0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206" w:leftChars="464" w:hanging="232" w:hangingChars="100"/>
              <w:textAlignment w:val="baseline"/>
              <w:rPr>
                <w:rFonts w:ascii="宋体" w:hAnsi="宋体" w:eastAsia="宋体" w:cs="宋体"/>
                <w:spacing w:val="1"/>
                <w:position w:val="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"/>
                <w:position w:val="9"/>
                <w:sz w:val="23"/>
                <w:szCs w:val="23"/>
                <w:lang w:val="en-US" w:eastAsia="zh-CN"/>
              </w:rPr>
              <w:t>市</w:t>
            </w:r>
            <w:r>
              <w:rPr>
                <w:rFonts w:ascii="宋体" w:hAnsi="宋体" w:eastAsia="宋体" w:cs="宋体"/>
                <w:spacing w:val="1"/>
                <w:position w:val="9"/>
                <w:sz w:val="23"/>
                <w:szCs w:val="23"/>
              </w:rPr>
              <w:t>物协</w:t>
            </w:r>
            <w:r>
              <w:rPr>
                <w:rFonts w:hint="eastAsia" w:ascii="宋体" w:hAnsi="宋体" w:eastAsia="宋体" w:cs="宋体"/>
                <w:spacing w:val="1"/>
                <w:position w:val="9"/>
                <w:sz w:val="23"/>
                <w:szCs w:val="23"/>
                <w:lang w:val="en-US" w:eastAsia="zh-CN"/>
              </w:rPr>
              <w:t xml:space="preserve">         </w:t>
            </w:r>
            <w:r>
              <w:rPr>
                <w:rFonts w:ascii="宋体" w:hAnsi="宋体" w:eastAsia="宋体" w:cs="宋体"/>
                <w:spacing w:val="1"/>
                <w:position w:val="9"/>
                <w:sz w:val="23"/>
                <w:szCs w:val="23"/>
              </w:rPr>
              <w:t>审核</w:t>
            </w:r>
          </w:p>
          <w:p w14:paraId="1E535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233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3032" w:type="dxa"/>
            <w:gridSpan w:val="2"/>
            <w:noWrap w:val="0"/>
            <w:vAlign w:val="top"/>
          </w:tcPr>
          <w:p w14:paraId="373E8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167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position w:val="11"/>
                <w:sz w:val="23"/>
                <w:szCs w:val="23"/>
              </w:rPr>
              <w:t>组委会</w:t>
            </w:r>
          </w:p>
          <w:p w14:paraId="37011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277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审批</w:t>
            </w:r>
          </w:p>
        </w:tc>
      </w:tr>
      <w:tr w14:paraId="016DA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</w:trPr>
        <w:tc>
          <w:tcPr>
            <w:tcW w:w="2892" w:type="dxa"/>
            <w:gridSpan w:val="2"/>
            <w:noWrap w:val="0"/>
            <w:vAlign w:val="top"/>
          </w:tcPr>
          <w:p w14:paraId="0570B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00E0F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0F76A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24791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397CE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47E5E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35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申请人：</w:t>
            </w:r>
          </w:p>
        </w:tc>
        <w:tc>
          <w:tcPr>
            <w:tcW w:w="2946" w:type="dxa"/>
            <w:gridSpan w:val="5"/>
            <w:noWrap w:val="0"/>
            <w:vAlign w:val="top"/>
          </w:tcPr>
          <w:p w14:paraId="485DB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032" w:type="dxa"/>
            <w:gridSpan w:val="2"/>
            <w:noWrap w:val="0"/>
            <w:vAlign w:val="top"/>
          </w:tcPr>
          <w:p w14:paraId="5E85B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</w:tr>
    </w:tbl>
    <w:p w14:paraId="4C7779C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35"/>
        <w:textAlignment w:val="baseline"/>
        <w:rPr>
          <w:rFonts w:hint="default"/>
          <w:lang w:val="en-US" w:eastAsia="zh-CN"/>
        </w:rPr>
      </w:pPr>
    </w:p>
    <w:tbl>
      <w:tblPr>
        <w:tblStyle w:val="7"/>
        <w:tblpPr w:leftFromText="180" w:rightFromText="180" w:vertAnchor="text" w:horzAnchor="page" w:tblpX="1712" w:tblpY="11809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5"/>
      </w:tblGrid>
      <w:tr w14:paraId="2D558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5" w:type="dxa"/>
            <w:tcBorders>
              <w:left w:val="nil"/>
              <w:right w:val="nil"/>
            </w:tcBorders>
            <w:noWrap w:val="0"/>
            <w:vAlign w:val="top"/>
          </w:tcPr>
          <w:p w14:paraId="191A127C">
            <w:pPr>
              <w:widowControl w:val="0"/>
              <w:adjustRightInd w:val="0"/>
              <w:snapToGrid w:val="0"/>
              <w:spacing w:line="400" w:lineRule="exact"/>
              <w:jc w:val="left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 xml:space="preserve">   黄石市住房和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eastAsia="zh-CN"/>
              </w:rPr>
              <w:t>城市更新局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 xml:space="preserve">办公室   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 xml:space="preserve">   </w:t>
            </w:r>
            <w:r>
              <w:rPr>
                <w:rFonts w:hint="default" w:ascii="Nimbus Roman No9 L" w:hAnsi="Nimbus Roman No9 L" w:cs="Nimbus Roman No9 L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Nimbus Roman No9 L" w:hAnsi="Nimbus Roman No9 L" w:cs="Nimbus Roman No9 L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202</w:t>
            </w:r>
            <w:r>
              <w:rPr>
                <w:rFonts w:hint="eastAsia" w:ascii="Nimbus Roman No9 L" w:hAnsi="Nimbus Roman No9 L" w:cs="Nimbus Roman No9 L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年</w:t>
            </w:r>
            <w:r>
              <w:rPr>
                <w:rFonts w:hint="eastAsia" w:ascii="Nimbus Roman No9 L" w:hAnsi="Nimbus Roman No9 L" w:cs="Nimbus Roman No9 L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月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val="en-US" w:eastAsia="zh-CN"/>
              </w:rPr>
              <w:t>12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日印发</w:t>
            </w:r>
          </w:p>
        </w:tc>
      </w:tr>
    </w:tbl>
    <w:p w14:paraId="5CF6FFEB">
      <w:pPr>
        <w:adjustRightInd w:val="0"/>
        <w:snapToGrid w:val="0"/>
        <w:rPr>
          <w:rFonts w:hint="eastAsia" w:eastAsia="宋体"/>
          <w:sz w:val="28"/>
          <w:szCs w:val="28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75090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3A52098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Nimbus Roman No9 L" w:hAnsi="Nimbus Roman No9 L" w:cs="Nimbus Roman No9 L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ascii="Nimbus Roman No9 L" w:hAnsi="Nimbus Roman No9 L" w:cs="Nimbus Roman No9 L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Nimbus Roman No9 L" w:hAnsi="Nimbus Roman No9 L" w:cs="Nimbus Roman No9 L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Nimbus Roman No9 L" w:hAnsi="Nimbus Roman No9 L" w:cs="Nimbus Roman No9 L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Nimbus Roman No9 L" w:hAnsi="Nimbus Roman No9 L" w:cs="Nimbus Roman No9 L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Nimbus Roman No9 L" w:hAnsi="Nimbus Roman No9 L" w:cs="Nimbus Roman No9 L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Nimbus Roman No9 L" w:hAnsi="Nimbus Roman No9 L" w:cs="Nimbus Roman No9 L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A52098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Nimbus Roman No9 L" w:hAnsi="Nimbus Roman No9 L" w:cs="Nimbus Roman No9 L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ascii="Nimbus Roman No9 L" w:hAnsi="Nimbus Roman No9 L" w:cs="Nimbus Roman No9 L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Nimbus Roman No9 L" w:hAnsi="Nimbus Roman No9 L" w:cs="Nimbus Roman No9 L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Nimbus Roman No9 L" w:hAnsi="Nimbus Roman No9 L" w:cs="Nimbus Roman No9 L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Nimbus Roman No9 L" w:hAnsi="Nimbus Roman No9 L" w:cs="Nimbus Roman No9 L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Nimbus Roman No9 L" w:hAnsi="Nimbus Roman No9 L" w:cs="Nimbus Roman No9 L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Nimbus Roman No9 L" w:hAnsi="Nimbus Roman No9 L" w:cs="Nimbus Roman No9 L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61B8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F59E89F">
                          <w:pPr>
                            <w:pStyle w:val="4"/>
                          </w:pPr>
                          <w:r>
                            <w:rPr>
                              <w:rFonts w:hint="eastAsia" w:ascii="Nimbus Roman No9 L" w:hAnsi="Nimbus Roman No9 L" w:cs="Nimbus Roman No9 L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ascii="Nimbus Roman No9 L" w:hAnsi="Nimbus Roman No9 L" w:cs="Nimbus Roman No9 L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Nimbus Roman No9 L" w:hAnsi="Nimbus Roman No9 L" w:cs="Nimbus Roman No9 L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Nimbus Roman No9 L" w:hAnsi="Nimbus Roman No9 L" w:cs="Nimbus Roman No9 L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Nimbus Roman No9 L" w:hAnsi="Nimbus Roman No9 L" w:cs="Nimbus Roman No9 L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Nimbus Roman No9 L" w:hAnsi="Nimbus Roman No9 L" w:cs="Nimbus Roman No9 L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Nimbus Roman No9 L" w:hAnsi="Nimbus Roman No9 L" w:cs="Nimbus Roman No9 L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59E89F">
                    <w:pPr>
                      <w:pStyle w:val="4"/>
                    </w:pPr>
                    <w:r>
                      <w:rPr>
                        <w:rFonts w:hint="eastAsia" w:ascii="Nimbus Roman No9 L" w:hAnsi="Nimbus Roman No9 L" w:cs="Nimbus Roman No9 L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ascii="Nimbus Roman No9 L" w:hAnsi="Nimbus Roman No9 L" w:cs="Nimbus Roman No9 L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Nimbus Roman No9 L" w:hAnsi="Nimbus Roman No9 L" w:cs="Nimbus Roman No9 L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Nimbus Roman No9 L" w:hAnsi="Nimbus Roman No9 L" w:cs="Nimbus Roman No9 L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Nimbus Roman No9 L" w:hAnsi="Nimbus Roman No9 L" w:cs="Nimbus Roman No9 L"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Nimbus Roman No9 L" w:hAnsi="Nimbus Roman No9 L" w:cs="Nimbus Roman No9 L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Nimbus Roman No9 L" w:hAnsi="Nimbus Roman No9 L" w:cs="Nimbus Roman No9 L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FEC23"/>
    <w:rsid w:val="163B4131"/>
    <w:rsid w:val="1FDF627B"/>
    <w:rsid w:val="302F6806"/>
    <w:rsid w:val="3BF5BF4A"/>
    <w:rsid w:val="3FBDEB24"/>
    <w:rsid w:val="524FFE89"/>
    <w:rsid w:val="67F542C0"/>
    <w:rsid w:val="70FBDAD5"/>
    <w:rsid w:val="71C06154"/>
    <w:rsid w:val="7FDF9DCC"/>
    <w:rsid w:val="9CAF6C67"/>
    <w:rsid w:val="A5EF7767"/>
    <w:rsid w:val="BBF702C5"/>
    <w:rsid w:val="DACB0752"/>
    <w:rsid w:val="EEDF4699"/>
    <w:rsid w:val="F66CA69A"/>
    <w:rsid w:val="FFFE62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2045</Words>
  <Characters>2172</Characters>
  <Lines>0</Lines>
  <Paragraphs>0</Paragraphs>
  <TotalTime>9</TotalTime>
  <ScaleCrop>false</ScaleCrop>
  <LinksUpToDate>false</LinksUpToDate>
  <CharactersWithSpaces>2268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peng</dc:creator>
  <cp:lastModifiedBy>那些花儿</cp:lastModifiedBy>
  <dcterms:modified xsi:type="dcterms:W3CDTF">2024-07-18T00:59:12Z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D94D1D20CD704554800682259543335D_13</vt:lpwstr>
  </property>
</Properties>
</file>